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spacing w:after="0" w:line="240" w:lineRule="auto"/>
        <w:jc w:val="center"/>
        <w:rPr>
          <w:rFonts w:ascii="Teko" w:cs="Teko" w:eastAsia="Teko" w:hAnsi="Teko"/>
          <w:sz w:val="56"/>
          <w:szCs w:val="56"/>
        </w:rPr>
      </w:pPr>
      <w:r w:rsidDel="00000000" w:rsidR="00000000" w:rsidRPr="00000000">
        <w:rPr>
          <w:rFonts w:ascii="Teko" w:cs="Teko" w:eastAsia="Teko" w:hAnsi="Teko"/>
          <w:sz w:val="56"/>
          <w:szCs w:val="56"/>
          <w:rtl w:val="0"/>
        </w:rPr>
        <w:t xml:space="preserve">Spiral Freerun Wet Weather Policy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5581650</wp:posOffset>
            </wp:positionH>
            <wp:positionV relativeFrom="paragraph">
              <wp:posOffset>0</wp:posOffset>
            </wp:positionV>
            <wp:extent cx="1134534" cy="1134534"/>
            <wp:effectExtent b="0" l="0" r="0" t="0"/>
            <wp:wrapNone/>
            <wp:docPr descr="A red and blue sign&#10;&#10;Description automatically generated with low confidence" id="2" name="image2.jpg"/>
            <a:graphic>
              <a:graphicData uri="http://schemas.openxmlformats.org/drawingml/2006/picture">
                <pic:pic>
                  <pic:nvPicPr>
                    <pic:cNvPr descr="A red and blue sign&#10;&#10;Description automatically generated with low confidence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4534" cy="11345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-628649</wp:posOffset>
            </wp:positionH>
            <wp:positionV relativeFrom="paragraph">
              <wp:posOffset>0</wp:posOffset>
            </wp:positionV>
            <wp:extent cx="1139757" cy="109537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9757" cy="1095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spacing w:after="0" w:line="240" w:lineRule="auto"/>
        <w:jc w:val="center"/>
        <w:rPr>
          <w:rFonts w:ascii="Teko" w:cs="Teko" w:eastAsia="Teko" w:hAnsi="Teko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spacing w:after="0" w:before="40" w:line="259" w:lineRule="auto"/>
        <w:rPr>
          <w:rFonts w:ascii="Calibri" w:cs="Calibri" w:eastAsia="Calibri" w:hAnsi="Calibri"/>
          <w:b w:val="1"/>
          <w:i w:val="1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1"/>
          <w:sz w:val="26"/>
          <w:szCs w:val="26"/>
          <w:rtl w:val="0"/>
        </w:rPr>
        <w:t xml:space="preserve">Protocol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pacing w:line="259" w:lineRule="auto"/>
        <w:ind w:left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Spiral Freerun is responsible for the safety of the staff, participants and any bystanders/ viewers of our operations. Adverse weather conditions (particularly but not limited to: rain &amp; wind) can have a serious effect on the safety of our sessions when conducting operations outdoors and greatly increases the likelihood and severity of our risks in line with our risk assessment.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line="259" w:lineRule="auto"/>
        <w:ind w:left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 is the decision of the Lead Coach who is responsible for the session to establish whether a session/ service is suitable to resume as normal or not as a result of poor weather conditions.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line="259" w:lineRule="auto"/>
        <w:ind w:left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the Lead Coach has decided that the session/ service is not safe to resume as a result of poor weather conditions, the ‘Session Stoppage Protocol’ must be followed.</w:t>
      </w:r>
    </w:p>
    <w:p w:rsidR="00000000" w:rsidDel="00000000" w:rsidP="00000000" w:rsidRDefault="00000000" w:rsidRPr="00000000" w14:paraId="00000008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spacing w:after="0" w:before="40" w:line="259" w:lineRule="auto"/>
        <w:rPr>
          <w:rFonts w:ascii="Calibri" w:cs="Calibri" w:eastAsia="Calibri" w:hAnsi="Calibri"/>
          <w:b w:val="1"/>
          <w:i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6"/>
          <w:szCs w:val="26"/>
          <w:rtl w:val="0"/>
        </w:rPr>
        <w:t xml:space="preserve">Payment</w:t>
      </w:r>
    </w:p>
    <w:p w:rsidR="00000000" w:rsidDel="00000000" w:rsidP="00000000" w:rsidRDefault="00000000" w:rsidRPr="00000000" w14:paraId="0000000A">
      <w:pPr>
        <w:spacing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2.1. If a session is canceled as a result of poor weather and there has been no alternative suitable space provided by the hirer required to resume the session/ service, payment is still to be expected.</w:t>
      </w:r>
    </w:p>
    <w:p w:rsidR="00000000" w:rsidDel="00000000" w:rsidP="00000000" w:rsidRDefault="00000000" w:rsidRPr="00000000" w14:paraId="0000000B">
      <w:pPr>
        <w:spacing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2.2. Spiral Freerun are happy to offer a replacement service whereby we conduct a repeat of the booking at a future date. </w:t>
      </w:r>
    </w:p>
    <w:p w:rsidR="00000000" w:rsidDel="00000000" w:rsidP="00000000" w:rsidRDefault="00000000" w:rsidRPr="00000000" w14:paraId="0000000C">
      <w:pPr>
        <w:spacing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2.3. If expenses have been paid for (staff rehearsals, set-up/ pack-down time/ equipment and hire/ resources that cannot be reused) the hirer will be responsible for paying the additional total sum of fees associated.</w:t>
      </w:r>
    </w:p>
    <w:p w:rsidR="00000000" w:rsidDel="00000000" w:rsidP="00000000" w:rsidRDefault="00000000" w:rsidRPr="00000000" w14:paraId="0000000D">
      <w:pPr>
        <w:spacing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2.4. Payment is to be made in full via BACS.</w:t>
      </w:r>
    </w:p>
    <w:p w:rsidR="00000000" w:rsidDel="00000000" w:rsidP="00000000" w:rsidRDefault="00000000" w:rsidRPr="00000000" w14:paraId="0000000E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="259" w:lineRule="auto"/>
        <w:rPr>
          <w:rFonts w:ascii="Times New Roman" w:cs="Times New Roman" w:eastAsia="Times New Roman" w:hAnsi="Times New Roman"/>
          <w:b w:val="1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We are committed to reviewing our policy and good practice annually. </w:t>
      </w:r>
    </w:p>
    <w:p w:rsidR="00000000" w:rsidDel="00000000" w:rsidP="00000000" w:rsidRDefault="00000000" w:rsidRPr="00000000" w14:paraId="00000013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This policy was last reviewed on: 18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September 2023</w:t>
      </w:r>
    </w:p>
    <w:p w:rsidR="00000000" w:rsidDel="00000000" w:rsidP="00000000" w:rsidRDefault="00000000" w:rsidRPr="00000000" w14:paraId="00000014">
      <w:pPr>
        <w:spacing w:after="160" w:line="259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Signed: L.Brown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Teko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eko-regular.ttf"/><Relationship Id="rId2" Type="http://schemas.openxmlformats.org/officeDocument/2006/relationships/font" Target="fonts/Teko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